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8A4D6E" w14:textId="77777777" w:rsidR="00DD6110" w:rsidRPr="00C85FCA" w:rsidRDefault="00000000">
      <w:pPr>
        <w:pStyle w:val="Title"/>
        <w:spacing w:after="100"/>
        <w:jc w:val="center"/>
        <w:rPr>
          <w:rFonts w:ascii="Calibri" w:hAnsi="Calibri" w:cs="Calibri"/>
        </w:rPr>
      </w:pPr>
      <w:r w:rsidRPr="00C85FCA">
        <w:rPr>
          <w:rFonts w:ascii="Calibri" w:hAnsi="Calibri" w:cs="Calibri"/>
        </w:rPr>
        <w:t>Chalmers Neighbourhood Renewal Corporation (CNRC) By-Laws</w:t>
      </w:r>
    </w:p>
    <w:p w14:paraId="52C944E9" w14:textId="77777777" w:rsidR="00DD6110" w:rsidRPr="00C85FCA" w:rsidRDefault="00000000">
      <w:pPr>
        <w:spacing w:after="100"/>
        <w:jc w:val="center"/>
        <w:rPr>
          <w:rFonts w:ascii="Calibri" w:hAnsi="Calibri" w:cs="Calibri"/>
        </w:rPr>
      </w:pPr>
      <w:r w:rsidRPr="00C85FCA">
        <w:rPr>
          <w:rFonts w:ascii="Calibri" w:hAnsi="Calibri" w:cs="Calibri"/>
        </w:rPr>
        <w:t>(Plain Language Version — Draft Redline for Board Review)</w:t>
      </w:r>
    </w:p>
    <w:p w14:paraId="0E657138" w14:textId="77777777" w:rsidR="00DD6110" w:rsidRPr="00C85FCA" w:rsidRDefault="00000000">
      <w:pPr>
        <w:pBdr>
          <w:bottom w:val="single" w:sz="6" w:space="0" w:color="999999"/>
        </w:pBdr>
        <w:spacing w:after="300"/>
        <w:jc w:val="center"/>
        <w:rPr>
          <w:rFonts w:ascii="Calibri" w:hAnsi="Calibri" w:cs="Calibri"/>
        </w:rPr>
      </w:pPr>
      <w:r w:rsidRPr="00C85FCA">
        <w:rPr>
          <w:rFonts w:ascii="Calibri" w:hAnsi="Calibri" w:cs="Calibri"/>
          <w:b/>
          <w:bCs/>
        </w:rPr>
        <w:t xml:space="preserve">Legend: </w:t>
      </w:r>
      <w:r w:rsidRPr="00C85FCA">
        <w:rPr>
          <w:rFonts w:ascii="Calibri" w:hAnsi="Calibri" w:cs="Calibri"/>
          <w:strike/>
          <w:color w:val="C00000"/>
        </w:rPr>
        <w:t>struck-through red text</w:t>
      </w:r>
      <w:r w:rsidRPr="00C85FCA">
        <w:rPr>
          <w:rFonts w:ascii="Calibri" w:hAnsi="Calibri" w:cs="Calibri"/>
        </w:rPr>
        <w:t xml:space="preserve"> = proposed deletion   </w:t>
      </w:r>
      <w:r w:rsidRPr="00C85FCA">
        <w:rPr>
          <w:rFonts w:ascii="Calibri" w:hAnsi="Calibri" w:cs="Calibri"/>
          <w:color w:val="C00000"/>
          <w:u w:val="single"/>
        </w:rPr>
        <w:t>underlined red text</w:t>
      </w:r>
      <w:r w:rsidRPr="00C85FCA">
        <w:rPr>
          <w:rFonts w:ascii="Calibri" w:hAnsi="Calibri" w:cs="Calibri"/>
        </w:rPr>
        <w:t xml:space="preserve"> = proposed addition</w:t>
      </w:r>
    </w:p>
    <w:p w14:paraId="64B52B43" w14:textId="77777777" w:rsidR="00DD6110" w:rsidRPr="00C85FCA" w:rsidRDefault="00000000">
      <w:pPr>
        <w:spacing w:after="200"/>
        <w:rPr>
          <w:rFonts w:ascii="Calibri" w:hAnsi="Calibri" w:cs="Calibri"/>
        </w:rPr>
      </w:pPr>
      <w:r w:rsidRPr="00C85FCA">
        <w:rPr>
          <w:rFonts w:ascii="Calibri" w:hAnsi="Calibri" w:cs="Calibri"/>
        </w:rPr>
        <w:t>These are the By-Laws for the Chalmers Neighbourhood Renewal Corporation, also called CNRC. The Chalmers Neighbourhood includes the area bordered by Henderson Highway (west), Munroe Ave (north), Raleigh Rd (east), and the south entrance from Archibald/Watt St near the Nairn Ave. overpass or the Disraeli or Louise Bridges.</w:t>
      </w:r>
    </w:p>
    <w:p w14:paraId="154992D8" w14:textId="77777777" w:rsidR="00DD6110" w:rsidRPr="00C85FCA" w:rsidRDefault="00000000">
      <w:pPr>
        <w:pStyle w:val="Heading1"/>
        <w:spacing w:before="300" w:after="150"/>
        <w:rPr>
          <w:rFonts w:ascii="Calibri" w:hAnsi="Calibri" w:cs="Calibri"/>
        </w:rPr>
      </w:pPr>
      <w:r w:rsidRPr="00C85FCA">
        <w:rPr>
          <w:rFonts w:ascii="Calibri" w:hAnsi="Calibri" w:cs="Calibri"/>
        </w:rPr>
        <w:t>Article 1: Purpose</w:t>
      </w:r>
    </w:p>
    <w:p w14:paraId="4293125B" w14:textId="77777777" w:rsidR="00DD6110" w:rsidRPr="00C85FCA" w:rsidRDefault="00000000">
      <w:pPr>
        <w:spacing w:after="200"/>
        <w:rPr>
          <w:rFonts w:ascii="Calibri" w:hAnsi="Calibri" w:cs="Calibri"/>
        </w:rPr>
      </w:pPr>
      <w:r w:rsidRPr="00C85FCA">
        <w:rPr>
          <w:rFonts w:ascii="Calibri" w:hAnsi="Calibri" w:cs="Calibri"/>
        </w:rPr>
        <w:t>CNRC focuses on improving the neighbourhood through community development. CNRC supports community-led plans and works with residents and stakeholders to strengthen the neighbourhood. CNRC ensures residents are involved in decision-making processes. A key goal is to address issues like housing, food security, education, safety, and health.</w:t>
      </w:r>
    </w:p>
    <w:p w14:paraId="1F33F524" w14:textId="77777777" w:rsidR="00DD6110" w:rsidRPr="00C85FCA" w:rsidRDefault="00000000">
      <w:pPr>
        <w:pStyle w:val="Heading1"/>
        <w:spacing w:before="300" w:after="150"/>
        <w:rPr>
          <w:rFonts w:ascii="Calibri" w:hAnsi="Calibri" w:cs="Calibri"/>
        </w:rPr>
      </w:pPr>
      <w:r w:rsidRPr="00C85FCA">
        <w:rPr>
          <w:rFonts w:ascii="Calibri" w:hAnsi="Calibri" w:cs="Calibri"/>
        </w:rPr>
        <w:t>Article 2: Membership</w:t>
      </w:r>
    </w:p>
    <w:p w14:paraId="275035E1" w14:textId="77777777" w:rsidR="00DD6110" w:rsidRPr="00C85FCA" w:rsidRDefault="00000000">
      <w:pPr>
        <w:pStyle w:val="Heading2"/>
        <w:spacing w:before="200" w:after="100"/>
        <w:rPr>
          <w:rFonts w:ascii="Calibri" w:hAnsi="Calibri" w:cs="Calibri"/>
        </w:rPr>
      </w:pPr>
      <w:r w:rsidRPr="00C85FCA">
        <w:rPr>
          <w:rFonts w:ascii="Calibri" w:hAnsi="Calibri" w:cs="Calibri"/>
        </w:rPr>
        <w:t>2.1 Eligibility</w:t>
      </w:r>
    </w:p>
    <w:p w14:paraId="4B2FBD5F" w14:textId="77777777" w:rsidR="00DD6110" w:rsidRPr="00C85FCA" w:rsidRDefault="00000000">
      <w:pPr>
        <w:spacing w:after="200"/>
        <w:rPr>
          <w:rFonts w:ascii="Calibri" w:hAnsi="Calibri" w:cs="Calibri"/>
        </w:rPr>
      </w:pPr>
      <w:r w:rsidRPr="00C85FCA">
        <w:rPr>
          <w:rFonts w:ascii="Calibri" w:hAnsi="Calibri" w:cs="Calibri"/>
        </w:rPr>
        <w:t>Anyone who lives, works, volunteers, or participates in the Elmwood/Chalmers Neighbourhood and is at least 16 years old can become a member by registering.</w:t>
      </w:r>
    </w:p>
    <w:p w14:paraId="0180CE0A" w14:textId="77777777" w:rsidR="00DD6110" w:rsidRPr="00C85FCA" w:rsidRDefault="00000000">
      <w:pPr>
        <w:pStyle w:val="Heading2"/>
        <w:spacing w:before="200" w:after="100"/>
        <w:rPr>
          <w:rFonts w:ascii="Calibri" w:hAnsi="Calibri" w:cs="Calibri"/>
        </w:rPr>
      </w:pPr>
      <w:r w:rsidRPr="00C85FCA">
        <w:rPr>
          <w:rFonts w:ascii="Calibri" w:hAnsi="Calibri" w:cs="Calibri"/>
        </w:rPr>
        <w:t>2.2 Membership Fee</w:t>
      </w:r>
    </w:p>
    <w:p w14:paraId="456D1805" w14:textId="77777777" w:rsidR="00DD6110" w:rsidRPr="00C85FCA" w:rsidRDefault="00000000">
      <w:pPr>
        <w:spacing w:after="200"/>
        <w:rPr>
          <w:rFonts w:ascii="Calibri" w:hAnsi="Calibri" w:cs="Calibri"/>
        </w:rPr>
      </w:pPr>
      <w:r w:rsidRPr="00C85FCA">
        <w:rPr>
          <w:rFonts w:ascii="Calibri" w:hAnsi="Calibri" w:cs="Calibri"/>
        </w:rPr>
        <w:t>There is no fee to become a member.</w:t>
      </w:r>
    </w:p>
    <w:p w14:paraId="053F4F1D" w14:textId="77777777" w:rsidR="00DD6110" w:rsidRPr="00C85FCA" w:rsidRDefault="00000000">
      <w:pPr>
        <w:pStyle w:val="Heading2"/>
        <w:spacing w:before="200" w:after="100"/>
        <w:rPr>
          <w:rFonts w:ascii="Calibri" w:hAnsi="Calibri" w:cs="Calibri"/>
        </w:rPr>
      </w:pPr>
      <w:r w:rsidRPr="00C85FCA">
        <w:rPr>
          <w:rFonts w:ascii="Calibri" w:hAnsi="Calibri" w:cs="Calibri"/>
        </w:rPr>
        <w:t>2.3 Membership Rights and Obligations</w:t>
      </w:r>
    </w:p>
    <w:p w14:paraId="68CABB90" w14:textId="77777777" w:rsidR="00DD6110" w:rsidRPr="00C85FCA" w:rsidRDefault="00000000">
      <w:pPr>
        <w:spacing w:after="200"/>
        <w:rPr>
          <w:rFonts w:ascii="Calibri" w:hAnsi="Calibri" w:cs="Calibri"/>
        </w:rPr>
      </w:pPr>
      <w:r w:rsidRPr="00C85FCA">
        <w:rPr>
          <w:rFonts w:ascii="Calibri" w:hAnsi="Calibri" w:cs="Calibri"/>
        </w:rPr>
        <w:t>Members can attend, participate in, and vote at General Meetings of CNRC and vote for Directors to the Board. Members must support CNRC's purpose and follow its by-laws.</w:t>
      </w:r>
    </w:p>
    <w:p w14:paraId="448A6DB6" w14:textId="77777777" w:rsidR="00DD6110" w:rsidRPr="00C85FCA" w:rsidRDefault="00000000">
      <w:pPr>
        <w:spacing w:after="200"/>
        <w:rPr>
          <w:rFonts w:ascii="Calibri" w:hAnsi="Calibri" w:cs="Calibri"/>
        </w:rPr>
      </w:pPr>
      <w:r w:rsidRPr="00C85FCA">
        <w:rPr>
          <w:rFonts w:ascii="Calibri" w:hAnsi="Calibri" w:cs="Calibri"/>
          <w:color w:val="C00000"/>
          <w:u w:val="single"/>
        </w:rPr>
        <w:t xml:space="preserve">Note: Members under the age of 18 may attend and participate in meetings and may bring forward motions or </w:t>
      </w:r>
      <w:proofErr w:type="gramStart"/>
      <w:r w:rsidRPr="00C85FCA">
        <w:rPr>
          <w:rFonts w:ascii="Calibri" w:hAnsi="Calibri" w:cs="Calibri"/>
          <w:color w:val="C00000"/>
          <w:u w:val="single"/>
        </w:rPr>
        <w:t>recommendations, but</w:t>
      </w:r>
      <w:proofErr w:type="gramEnd"/>
      <w:r w:rsidRPr="00C85FCA">
        <w:rPr>
          <w:rFonts w:ascii="Calibri" w:hAnsi="Calibri" w:cs="Calibri"/>
          <w:color w:val="C00000"/>
          <w:u w:val="single"/>
        </w:rPr>
        <w:t xml:space="preserve"> may not vote (see Section 3.5).</w:t>
      </w:r>
    </w:p>
    <w:p w14:paraId="0D9FB643" w14:textId="77777777" w:rsidR="00DD6110" w:rsidRPr="00C85FCA" w:rsidRDefault="00000000">
      <w:pPr>
        <w:pStyle w:val="Heading1"/>
        <w:spacing w:before="300" w:after="150"/>
        <w:rPr>
          <w:rFonts w:ascii="Calibri" w:hAnsi="Calibri" w:cs="Calibri"/>
        </w:rPr>
      </w:pPr>
      <w:r w:rsidRPr="00C85FCA">
        <w:rPr>
          <w:rFonts w:ascii="Calibri" w:hAnsi="Calibri" w:cs="Calibri"/>
        </w:rPr>
        <w:t>Article 3: Meetings of the Members</w:t>
      </w:r>
    </w:p>
    <w:p w14:paraId="431FE555" w14:textId="77777777" w:rsidR="00DD6110" w:rsidRPr="00C85FCA" w:rsidRDefault="00000000">
      <w:pPr>
        <w:pStyle w:val="Heading2"/>
        <w:spacing w:before="200" w:after="100"/>
        <w:rPr>
          <w:rFonts w:ascii="Calibri" w:hAnsi="Calibri" w:cs="Calibri"/>
        </w:rPr>
      </w:pPr>
      <w:r w:rsidRPr="00C85FCA">
        <w:rPr>
          <w:rFonts w:ascii="Calibri" w:hAnsi="Calibri" w:cs="Calibri"/>
        </w:rPr>
        <w:t>3.1 Annual General Meeting</w:t>
      </w:r>
    </w:p>
    <w:p w14:paraId="39ADC22D" w14:textId="77777777" w:rsidR="00DD6110" w:rsidRPr="00C85FCA" w:rsidRDefault="00000000">
      <w:pPr>
        <w:spacing w:after="200"/>
        <w:rPr>
          <w:rFonts w:ascii="Calibri" w:hAnsi="Calibri" w:cs="Calibri"/>
        </w:rPr>
      </w:pPr>
      <w:r w:rsidRPr="00C85FCA">
        <w:rPr>
          <w:rFonts w:ascii="Calibri" w:hAnsi="Calibri" w:cs="Calibri"/>
        </w:rPr>
        <w:t>CNRC will hold an Annual General Meeting (AGM) within 180 days after the end of the fiscal year</w:t>
      </w:r>
      <w:r w:rsidRPr="00C85FCA">
        <w:rPr>
          <w:rFonts w:ascii="Calibri" w:hAnsi="Calibri" w:cs="Calibri"/>
          <w:color w:val="C00000"/>
          <w:u w:val="single"/>
        </w:rPr>
        <w:t xml:space="preserve"> (as defined in Section 6.2)</w:t>
      </w:r>
      <w:r w:rsidRPr="00C85FCA">
        <w:rPr>
          <w:rFonts w:ascii="Calibri" w:hAnsi="Calibri" w:cs="Calibri"/>
        </w:rPr>
        <w:t>. At the AGM, members review financial statements, appoint an auditor, elect board directors, amend by-laws, and handle other business.</w:t>
      </w:r>
    </w:p>
    <w:p w14:paraId="59FEF916" w14:textId="77777777" w:rsidR="00DD6110" w:rsidRPr="00C85FCA" w:rsidRDefault="00000000">
      <w:pPr>
        <w:pStyle w:val="Heading2"/>
        <w:spacing w:before="200" w:after="100"/>
        <w:rPr>
          <w:rFonts w:ascii="Calibri" w:hAnsi="Calibri" w:cs="Calibri"/>
        </w:rPr>
      </w:pPr>
      <w:r w:rsidRPr="00C85FCA">
        <w:rPr>
          <w:rFonts w:ascii="Calibri" w:hAnsi="Calibri" w:cs="Calibri"/>
        </w:rPr>
        <w:t>3.2 Special General Meeting</w:t>
      </w:r>
    </w:p>
    <w:p w14:paraId="25A6986F" w14:textId="77777777" w:rsidR="00DD6110" w:rsidRPr="00C85FCA" w:rsidRDefault="00000000">
      <w:pPr>
        <w:spacing w:after="200"/>
        <w:rPr>
          <w:rFonts w:ascii="Calibri" w:hAnsi="Calibri" w:cs="Calibri"/>
        </w:rPr>
      </w:pPr>
      <w:r w:rsidRPr="00C85FCA">
        <w:rPr>
          <w:rFonts w:ascii="Calibri" w:hAnsi="Calibri" w:cs="Calibri"/>
        </w:rPr>
        <w:t xml:space="preserve">A special meeting can be called by the Board or on request by at least five Directors or twenty Members. These meetings </w:t>
      </w:r>
      <w:r w:rsidRPr="00C85FCA">
        <w:rPr>
          <w:rFonts w:ascii="Calibri" w:hAnsi="Calibri" w:cs="Calibri"/>
          <w:strike/>
          <w:color w:val="C00000"/>
        </w:rPr>
        <w:t>only discuss</w:t>
      </w:r>
      <w:r w:rsidRPr="00C85FCA">
        <w:rPr>
          <w:rFonts w:ascii="Calibri" w:hAnsi="Calibri" w:cs="Calibri"/>
        </w:rPr>
        <w:t xml:space="preserve"> </w:t>
      </w:r>
      <w:r w:rsidRPr="00C85FCA">
        <w:rPr>
          <w:rFonts w:ascii="Calibri" w:hAnsi="Calibri" w:cs="Calibri"/>
          <w:color w:val="C00000"/>
          <w:u w:val="single"/>
        </w:rPr>
        <w:t>can only discuss</w:t>
      </w:r>
      <w:r w:rsidRPr="00C85FCA">
        <w:rPr>
          <w:rFonts w:ascii="Calibri" w:hAnsi="Calibri" w:cs="Calibri"/>
        </w:rPr>
        <w:t xml:space="preserve"> matters mentioned in the meeting notice.</w:t>
      </w:r>
    </w:p>
    <w:p w14:paraId="0332B331" w14:textId="77777777" w:rsidR="00DD6110" w:rsidRPr="00C85FCA" w:rsidRDefault="00000000">
      <w:pPr>
        <w:pStyle w:val="Heading2"/>
        <w:spacing w:before="200" w:after="100"/>
        <w:rPr>
          <w:rFonts w:ascii="Calibri" w:hAnsi="Calibri" w:cs="Calibri"/>
        </w:rPr>
      </w:pPr>
      <w:r w:rsidRPr="00C85FCA">
        <w:rPr>
          <w:rFonts w:ascii="Calibri" w:hAnsi="Calibri" w:cs="Calibri"/>
        </w:rPr>
        <w:lastRenderedPageBreak/>
        <w:t>3.3 Notice of Meeting</w:t>
      </w:r>
    </w:p>
    <w:p w14:paraId="4B11229C" w14:textId="77777777" w:rsidR="00DD6110" w:rsidRPr="00C85FCA" w:rsidRDefault="00000000">
      <w:pPr>
        <w:spacing w:after="200"/>
        <w:rPr>
          <w:rFonts w:ascii="Calibri" w:hAnsi="Calibri" w:cs="Calibri"/>
        </w:rPr>
      </w:pPr>
      <w:r w:rsidRPr="00C85FCA">
        <w:rPr>
          <w:rFonts w:ascii="Calibri" w:hAnsi="Calibri" w:cs="Calibri"/>
        </w:rPr>
        <w:t>Members will be notified of meetings at least 21 days in advance using various media, and the notice will detail the topics to be discussed.</w:t>
      </w:r>
    </w:p>
    <w:p w14:paraId="6B69A346" w14:textId="77777777" w:rsidR="00DD6110" w:rsidRPr="00C85FCA" w:rsidRDefault="00000000">
      <w:pPr>
        <w:pStyle w:val="Heading2"/>
        <w:spacing w:before="200" w:after="100"/>
        <w:rPr>
          <w:rFonts w:ascii="Calibri" w:hAnsi="Calibri" w:cs="Calibri"/>
        </w:rPr>
      </w:pPr>
      <w:r w:rsidRPr="00C85FCA">
        <w:rPr>
          <w:rFonts w:ascii="Calibri" w:hAnsi="Calibri" w:cs="Calibri"/>
        </w:rPr>
        <w:t>3.4 Quorum</w:t>
      </w:r>
    </w:p>
    <w:p w14:paraId="4EA994C9" w14:textId="77777777" w:rsidR="00DD6110" w:rsidRPr="00C85FCA" w:rsidRDefault="00000000">
      <w:pPr>
        <w:spacing w:after="200"/>
        <w:rPr>
          <w:rFonts w:ascii="Calibri" w:hAnsi="Calibri" w:cs="Calibri"/>
        </w:rPr>
      </w:pPr>
      <w:r w:rsidRPr="00C85FCA">
        <w:rPr>
          <w:rFonts w:ascii="Calibri" w:hAnsi="Calibri" w:cs="Calibri"/>
        </w:rPr>
        <w:t>At least twenty members must be present for any AGM or Special General Meeting to proceed.</w:t>
      </w:r>
    </w:p>
    <w:p w14:paraId="5ABDD37C" w14:textId="77777777" w:rsidR="00DD6110" w:rsidRPr="00C85FCA" w:rsidRDefault="00000000">
      <w:pPr>
        <w:pStyle w:val="Heading2"/>
        <w:spacing w:before="200" w:after="100"/>
        <w:rPr>
          <w:rFonts w:ascii="Calibri" w:hAnsi="Calibri" w:cs="Calibri"/>
        </w:rPr>
      </w:pPr>
      <w:r w:rsidRPr="00C85FCA">
        <w:rPr>
          <w:rFonts w:ascii="Calibri" w:hAnsi="Calibri" w:cs="Calibri"/>
        </w:rPr>
        <w:t>3.5 Voting</w:t>
      </w:r>
    </w:p>
    <w:p w14:paraId="3F672E8A" w14:textId="0095D1C1" w:rsidR="00DD6110" w:rsidRPr="00DF3929" w:rsidRDefault="00000000">
      <w:pPr>
        <w:spacing w:after="200"/>
        <w:rPr>
          <w:rFonts w:ascii="Calibri" w:hAnsi="Calibri" w:cs="Calibri"/>
          <w:color w:val="EE0000"/>
          <w:u w:val="single"/>
        </w:rPr>
      </w:pPr>
      <w:r w:rsidRPr="00C85FCA">
        <w:rPr>
          <w:rFonts w:ascii="Calibri" w:hAnsi="Calibri" w:cs="Calibri"/>
          <w:strike/>
          <w:color w:val="C00000"/>
        </w:rPr>
        <w:t>Each member</w:t>
      </w:r>
      <w:r w:rsidRPr="00C85FCA">
        <w:rPr>
          <w:rFonts w:ascii="Calibri" w:hAnsi="Calibri" w:cs="Calibri"/>
        </w:rPr>
        <w:t xml:space="preserve"> </w:t>
      </w:r>
      <w:r w:rsidRPr="00C85FCA">
        <w:rPr>
          <w:rFonts w:ascii="Calibri" w:hAnsi="Calibri" w:cs="Calibri"/>
          <w:color w:val="C00000"/>
          <w:u w:val="single"/>
        </w:rPr>
        <w:t>Each member over the age of 18</w:t>
      </w:r>
      <w:r w:rsidRPr="00C85FCA">
        <w:rPr>
          <w:rFonts w:ascii="Calibri" w:hAnsi="Calibri" w:cs="Calibri"/>
        </w:rPr>
        <w:t xml:space="preserve"> gets one vote at meetings. Members must vote in person, by </w:t>
      </w:r>
      <w:r w:rsidR="00C85FCA">
        <w:rPr>
          <w:rFonts w:ascii="Calibri" w:hAnsi="Calibri" w:cs="Calibri"/>
          <w:color w:val="EE0000"/>
          <w:u w:val="single"/>
        </w:rPr>
        <w:t xml:space="preserve">email, by </w:t>
      </w:r>
      <w:r w:rsidRPr="00C85FCA">
        <w:rPr>
          <w:rFonts w:ascii="Calibri" w:hAnsi="Calibri" w:cs="Calibri"/>
        </w:rPr>
        <w:t xml:space="preserve">teleconference, or by </w:t>
      </w:r>
      <w:proofErr w:type="gramStart"/>
      <w:r w:rsidRPr="00C85FCA">
        <w:rPr>
          <w:rFonts w:ascii="Calibri" w:hAnsi="Calibri" w:cs="Calibri"/>
        </w:rPr>
        <w:t>video-conference</w:t>
      </w:r>
      <w:proofErr w:type="gramEnd"/>
      <w:r w:rsidRPr="00C85FCA">
        <w:rPr>
          <w:rFonts w:ascii="Calibri" w:hAnsi="Calibri" w:cs="Calibri"/>
        </w:rPr>
        <w:t>. A majority of votes decides any question unless stated otherwise in the by-laws.</w:t>
      </w:r>
      <w:r w:rsidR="00DF3929">
        <w:rPr>
          <w:rFonts w:ascii="Calibri" w:hAnsi="Calibri" w:cs="Calibri"/>
        </w:rPr>
        <w:t xml:space="preserve"> </w:t>
      </w:r>
      <w:r w:rsidR="00DF3929">
        <w:rPr>
          <w:rFonts w:ascii="Calibri" w:hAnsi="Calibri" w:cs="Calibri"/>
          <w:color w:val="EE0000"/>
          <w:u w:val="single"/>
        </w:rPr>
        <w:t>No proxy voting shall be allowed</w:t>
      </w:r>
    </w:p>
    <w:p w14:paraId="74712C96" w14:textId="77777777" w:rsidR="00DD6110" w:rsidRPr="00C85FCA" w:rsidRDefault="00000000">
      <w:pPr>
        <w:pStyle w:val="Heading2"/>
        <w:spacing w:before="200" w:after="100"/>
        <w:rPr>
          <w:rFonts w:ascii="Calibri" w:hAnsi="Calibri" w:cs="Calibri"/>
        </w:rPr>
      </w:pPr>
      <w:r w:rsidRPr="00C85FCA">
        <w:rPr>
          <w:rFonts w:ascii="Calibri" w:hAnsi="Calibri" w:cs="Calibri"/>
        </w:rPr>
        <w:t>3.6 Conduct of Meetings</w:t>
      </w:r>
    </w:p>
    <w:p w14:paraId="34C86922" w14:textId="77777777" w:rsidR="00DD6110" w:rsidRPr="00C85FCA" w:rsidRDefault="00000000">
      <w:pPr>
        <w:spacing w:after="200"/>
        <w:rPr>
          <w:rFonts w:ascii="Calibri" w:hAnsi="Calibri" w:cs="Calibri"/>
        </w:rPr>
      </w:pPr>
      <w:r w:rsidRPr="00C85FCA">
        <w:rPr>
          <w:rFonts w:ascii="Calibri" w:hAnsi="Calibri" w:cs="Calibri"/>
        </w:rPr>
        <w:t>Meetings will follow Robert's Rules of Order and resolutions need a simple majority to pass. The chair can temporarily suspend formal rules to reach a consensus before making formal decisions.</w:t>
      </w:r>
    </w:p>
    <w:p w14:paraId="077613BF" w14:textId="77777777" w:rsidR="00DD6110" w:rsidRPr="00C85FCA" w:rsidRDefault="00000000">
      <w:pPr>
        <w:spacing w:after="200"/>
        <w:rPr>
          <w:rFonts w:ascii="Calibri" w:hAnsi="Calibri" w:cs="Calibri"/>
        </w:rPr>
      </w:pPr>
      <w:r w:rsidRPr="00C85FCA">
        <w:rPr>
          <w:rFonts w:ascii="Calibri" w:hAnsi="Calibri" w:cs="Calibri"/>
        </w:rPr>
        <w:t xml:space="preserve">For meetings via </w:t>
      </w:r>
      <w:proofErr w:type="gramStart"/>
      <w:r w:rsidRPr="00C85FCA">
        <w:rPr>
          <w:rFonts w:ascii="Calibri" w:hAnsi="Calibri" w:cs="Calibri"/>
        </w:rPr>
        <w:t>video-conference</w:t>
      </w:r>
      <w:proofErr w:type="gramEnd"/>
      <w:r w:rsidRPr="00C85FCA">
        <w:rPr>
          <w:rFonts w:ascii="Calibri" w:hAnsi="Calibri" w:cs="Calibri"/>
        </w:rPr>
        <w:t xml:space="preserve"> or teleconference, voting can be done by a show of hands, verbally, or through a chat feature. A declaration by the Chair about the outcome of a vote is accepted as proof without needing to show the exact vote count. A formal vote can be requested by three Directors and needs a majority to pass.</w:t>
      </w:r>
    </w:p>
    <w:p w14:paraId="57E04A6C" w14:textId="77777777" w:rsidR="00DD6110" w:rsidRPr="00C85FCA" w:rsidRDefault="00000000">
      <w:pPr>
        <w:pStyle w:val="Heading1"/>
        <w:spacing w:before="300" w:after="150"/>
        <w:rPr>
          <w:rFonts w:ascii="Calibri" w:hAnsi="Calibri" w:cs="Calibri"/>
        </w:rPr>
      </w:pPr>
      <w:r w:rsidRPr="00C85FCA">
        <w:rPr>
          <w:rFonts w:ascii="Calibri" w:hAnsi="Calibri" w:cs="Calibri"/>
        </w:rPr>
        <w:t>Article 4: Board of Directors</w:t>
      </w:r>
    </w:p>
    <w:p w14:paraId="5293E860" w14:textId="77777777" w:rsidR="00DD6110" w:rsidRPr="00C85FCA" w:rsidRDefault="00000000">
      <w:pPr>
        <w:pStyle w:val="Heading2"/>
        <w:spacing w:before="200" w:after="100"/>
        <w:rPr>
          <w:rFonts w:ascii="Calibri" w:hAnsi="Calibri" w:cs="Calibri"/>
        </w:rPr>
      </w:pPr>
      <w:r w:rsidRPr="00C85FCA">
        <w:rPr>
          <w:rFonts w:ascii="Calibri" w:hAnsi="Calibri" w:cs="Calibri"/>
        </w:rPr>
        <w:t>4.1 Number of Directors</w:t>
      </w:r>
    </w:p>
    <w:p w14:paraId="0F468E3C" w14:textId="77CE21B4" w:rsidR="00DD6110" w:rsidRPr="00C85FCA" w:rsidRDefault="00DF3929">
      <w:pPr>
        <w:spacing w:after="200"/>
        <w:rPr>
          <w:rFonts w:ascii="Calibri" w:hAnsi="Calibri" w:cs="Calibri"/>
        </w:rPr>
      </w:pPr>
      <w:r>
        <w:rPr>
          <w:rFonts w:ascii="Calibri" w:hAnsi="Calibri" w:cs="Calibri"/>
          <w:color w:val="C00000"/>
          <w:u w:val="single"/>
        </w:rPr>
        <w:t>The board shall be comprised of between 7 and 15 members. At least 6 of these must be from Elmwood or adjacent Northeast areas.  At least 6 members must be Chalmers.</w:t>
      </w:r>
    </w:p>
    <w:p w14:paraId="20CB41BB" w14:textId="77777777" w:rsidR="00DD6110" w:rsidRPr="00C85FCA" w:rsidRDefault="00000000">
      <w:pPr>
        <w:pStyle w:val="Heading2"/>
        <w:spacing w:before="200" w:after="100"/>
        <w:rPr>
          <w:rFonts w:ascii="Calibri" w:hAnsi="Calibri" w:cs="Calibri"/>
        </w:rPr>
      </w:pPr>
      <w:r w:rsidRPr="00C85FCA">
        <w:rPr>
          <w:rFonts w:ascii="Calibri" w:hAnsi="Calibri" w:cs="Calibri"/>
        </w:rPr>
        <w:t>4.2 Eligibility for Election as a Director</w:t>
      </w:r>
    </w:p>
    <w:p w14:paraId="30A563AC" w14:textId="77777777" w:rsidR="00DD6110" w:rsidRPr="00C85FCA" w:rsidRDefault="00000000">
      <w:pPr>
        <w:spacing w:after="200"/>
        <w:rPr>
          <w:rFonts w:ascii="Calibri" w:hAnsi="Calibri" w:cs="Calibri"/>
        </w:rPr>
      </w:pPr>
      <w:r w:rsidRPr="00C85FCA">
        <w:rPr>
          <w:rFonts w:ascii="Calibri" w:hAnsi="Calibri" w:cs="Calibri"/>
        </w:rPr>
        <w:t>Members who are at least 18 years old can be elected as Directors. There can also be non-voting positions for youth and representatives from local organizations.</w:t>
      </w:r>
    </w:p>
    <w:p w14:paraId="53ED94ED" w14:textId="77777777" w:rsidR="00DD6110" w:rsidRPr="00C85FCA" w:rsidRDefault="00000000">
      <w:pPr>
        <w:pStyle w:val="Heading2"/>
        <w:spacing w:before="200" w:after="100"/>
        <w:rPr>
          <w:rFonts w:ascii="Calibri" w:hAnsi="Calibri" w:cs="Calibri"/>
        </w:rPr>
      </w:pPr>
      <w:r w:rsidRPr="00C85FCA">
        <w:rPr>
          <w:rFonts w:ascii="Calibri" w:hAnsi="Calibri" w:cs="Calibri"/>
        </w:rPr>
        <w:t>4.3 Election of Directors</w:t>
      </w:r>
    </w:p>
    <w:p w14:paraId="5C7720F6" w14:textId="77777777" w:rsidR="00DD6110" w:rsidRPr="00C85FCA" w:rsidRDefault="00000000">
      <w:pPr>
        <w:spacing w:after="200"/>
        <w:rPr>
          <w:rFonts w:ascii="Calibri" w:hAnsi="Calibri" w:cs="Calibri"/>
        </w:rPr>
      </w:pPr>
      <w:r w:rsidRPr="00C85FCA">
        <w:rPr>
          <w:rFonts w:ascii="Calibri" w:hAnsi="Calibri" w:cs="Calibri"/>
        </w:rPr>
        <w:t>Each year, a Nominating Committee will suggest members to be elected as Directors at the AGM. Nominations can also be made during the AGM.</w:t>
      </w:r>
    </w:p>
    <w:p w14:paraId="6138678A" w14:textId="77777777" w:rsidR="00DD6110" w:rsidRPr="00C85FCA" w:rsidRDefault="00000000">
      <w:pPr>
        <w:pStyle w:val="Heading2"/>
        <w:spacing w:before="200" w:after="100"/>
        <w:rPr>
          <w:rFonts w:ascii="Calibri" w:hAnsi="Calibri" w:cs="Calibri"/>
        </w:rPr>
      </w:pPr>
      <w:r w:rsidRPr="00C85FCA">
        <w:rPr>
          <w:rFonts w:ascii="Calibri" w:hAnsi="Calibri" w:cs="Calibri"/>
        </w:rPr>
        <w:t>4.4 Terms of Office</w:t>
      </w:r>
    </w:p>
    <w:p w14:paraId="4BE901BB" w14:textId="77777777" w:rsidR="00DD6110" w:rsidRPr="00C85FCA" w:rsidRDefault="00000000">
      <w:pPr>
        <w:spacing w:after="200"/>
        <w:rPr>
          <w:rFonts w:ascii="Calibri" w:hAnsi="Calibri" w:cs="Calibri"/>
        </w:rPr>
      </w:pPr>
      <w:r w:rsidRPr="00C85FCA">
        <w:rPr>
          <w:rFonts w:ascii="Calibri" w:hAnsi="Calibri" w:cs="Calibri"/>
        </w:rPr>
        <w:t>Directors serve two-year terms and can serve up to three terms in a row, totaling six years. After that, they must take a one-year break before being re-elected. Non-voting Board positions have no term limits.</w:t>
      </w:r>
    </w:p>
    <w:p w14:paraId="44F452A7" w14:textId="1B3AB7B4" w:rsidR="00DD6110" w:rsidRPr="00C85FCA" w:rsidRDefault="00000000">
      <w:pPr>
        <w:spacing w:after="200"/>
        <w:rPr>
          <w:rFonts w:ascii="Calibri" w:hAnsi="Calibri" w:cs="Calibri"/>
          <w:color w:val="C00000"/>
          <w:u w:val="single"/>
        </w:rPr>
      </w:pPr>
      <w:r w:rsidRPr="00C85FCA">
        <w:rPr>
          <w:rFonts w:ascii="Calibri" w:hAnsi="Calibri" w:cs="Calibri"/>
          <w:color w:val="C00000"/>
          <w:u w:val="single"/>
        </w:rPr>
        <w:t xml:space="preserve">Executive Officers serve three-year terms and can serve up to two terms in a row, totaling six years. After that, they must take a one-year break before being re-elected. If a </w:t>
      </w:r>
      <w:proofErr w:type="gramStart"/>
      <w:r w:rsidRPr="00C85FCA">
        <w:rPr>
          <w:rFonts w:ascii="Calibri" w:hAnsi="Calibri" w:cs="Calibri"/>
          <w:color w:val="C00000"/>
          <w:u w:val="single"/>
        </w:rPr>
        <w:t>Director</w:t>
      </w:r>
      <w:proofErr w:type="gramEnd"/>
      <w:r w:rsidR="00C85FCA">
        <w:rPr>
          <w:rFonts w:ascii="Calibri" w:hAnsi="Calibri" w:cs="Calibri"/>
          <w:color w:val="C00000"/>
          <w:u w:val="single"/>
        </w:rPr>
        <w:t xml:space="preserve"> </w:t>
      </w:r>
      <w:r w:rsidRPr="00C85FCA">
        <w:rPr>
          <w:rFonts w:ascii="Calibri" w:hAnsi="Calibri" w:cs="Calibri"/>
          <w:color w:val="C00000"/>
          <w:u w:val="single"/>
        </w:rPr>
        <w:t xml:space="preserve">moves into an Executive Officer role, or an Executive Officer moves into a </w:t>
      </w:r>
      <w:proofErr w:type="gramStart"/>
      <w:r w:rsidRPr="00C85FCA">
        <w:rPr>
          <w:rFonts w:ascii="Calibri" w:hAnsi="Calibri" w:cs="Calibri"/>
          <w:color w:val="C00000"/>
          <w:u w:val="single"/>
        </w:rPr>
        <w:t>Director</w:t>
      </w:r>
      <w:proofErr w:type="gramEnd"/>
      <w:r w:rsidRPr="00C85FCA">
        <w:rPr>
          <w:rFonts w:ascii="Calibri" w:hAnsi="Calibri" w:cs="Calibri"/>
          <w:color w:val="C00000"/>
          <w:u w:val="single"/>
        </w:rPr>
        <w:t xml:space="preserve"> role</w:t>
      </w:r>
      <w:r w:rsidR="004C4324">
        <w:rPr>
          <w:rFonts w:ascii="Calibri" w:hAnsi="Calibri" w:cs="Calibri"/>
          <w:color w:val="C00000"/>
          <w:u w:val="single"/>
        </w:rPr>
        <w:t>. No Board Member of Executive Officer shall serve more than 12 years in total.</w:t>
      </w:r>
    </w:p>
    <w:p w14:paraId="6C13A3D6" w14:textId="77777777" w:rsidR="00DD6110" w:rsidRPr="00C85FCA" w:rsidRDefault="00000000">
      <w:pPr>
        <w:pStyle w:val="Heading2"/>
        <w:spacing w:before="200" w:after="100"/>
        <w:rPr>
          <w:rFonts w:ascii="Calibri" w:hAnsi="Calibri" w:cs="Calibri"/>
        </w:rPr>
      </w:pPr>
      <w:r w:rsidRPr="00C85FCA">
        <w:rPr>
          <w:rFonts w:ascii="Calibri" w:hAnsi="Calibri" w:cs="Calibri"/>
        </w:rPr>
        <w:t>4.5 Termination, Resignation, and Vacancy</w:t>
      </w:r>
    </w:p>
    <w:p w14:paraId="48813A69" w14:textId="77777777" w:rsidR="00DD6110" w:rsidRPr="00C85FCA" w:rsidRDefault="00000000">
      <w:pPr>
        <w:spacing w:after="200"/>
        <w:rPr>
          <w:rFonts w:ascii="Calibri" w:hAnsi="Calibri" w:cs="Calibri"/>
        </w:rPr>
      </w:pPr>
      <w:r w:rsidRPr="00C85FCA">
        <w:rPr>
          <w:rFonts w:ascii="Calibri" w:hAnsi="Calibri" w:cs="Calibri"/>
          <w:strike/>
          <w:color w:val="C00000"/>
        </w:rPr>
        <w:t>A Director</w:t>
      </w:r>
      <w:r w:rsidRPr="00C85FCA">
        <w:rPr>
          <w:rFonts w:ascii="Calibri" w:hAnsi="Calibri" w:cs="Calibri"/>
        </w:rPr>
        <w:t xml:space="preserve"> </w:t>
      </w:r>
      <w:r w:rsidRPr="00C85FCA">
        <w:rPr>
          <w:rFonts w:ascii="Calibri" w:hAnsi="Calibri" w:cs="Calibri"/>
          <w:color w:val="C00000"/>
          <w:u w:val="single"/>
        </w:rPr>
        <w:t>A Director or Executive Officer</w:t>
      </w:r>
      <w:r w:rsidRPr="00C85FCA">
        <w:rPr>
          <w:rFonts w:ascii="Calibri" w:hAnsi="Calibri" w:cs="Calibri"/>
        </w:rPr>
        <w:t xml:space="preserve"> can resign by giving written notice. </w:t>
      </w:r>
      <w:r w:rsidRPr="00C85FCA">
        <w:rPr>
          <w:rFonts w:ascii="Calibri" w:hAnsi="Calibri" w:cs="Calibri"/>
          <w:strike/>
          <w:color w:val="C00000"/>
        </w:rPr>
        <w:t>A Director's</w:t>
      </w:r>
      <w:r w:rsidRPr="00C85FCA">
        <w:rPr>
          <w:rFonts w:ascii="Calibri" w:hAnsi="Calibri" w:cs="Calibri"/>
        </w:rPr>
        <w:t xml:space="preserve"> </w:t>
      </w:r>
      <w:r w:rsidRPr="00C85FCA">
        <w:rPr>
          <w:rFonts w:ascii="Calibri" w:hAnsi="Calibri" w:cs="Calibri"/>
          <w:color w:val="C00000"/>
          <w:u w:val="single"/>
        </w:rPr>
        <w:t>A Director's or Executive Officer's</w:t>
      </w:r>
      <w:r w:rsidRPr="00C85FCA">
        <w:rPr>
          <w:rFonts w:ascii="Calibri" w:hAnsi="Calibri" w:cs="Calibri"/>
        </w:rPr>
        <w:t xml:space="preserve"> position is vacant if they no longer qualify as a member, are not in good standing, or miss three consecutive meetings without notice. The Board can remove </w:t>
      </w:r>
      <w:r w:rsidRPr="00C85FCA">
        <w:rPr>
          <w:rFonts w:ascii="Calibri" w:hAnsi="Calibri" w:cs="Calibri"/>
          <w:strike/>
          <w:color w:val="C00000"/>
        </w:rPr>
        <w:t>a Director</w:t>
      </w:r>
      <w:r w:rsidRPr="00C85FCA">
        <w:rPr>
          <w:rFonts w:ascii="Calibri" w:hAnsi="Calibri" w:cs="Calibri"/>
        </w:rPr>
        <w:t xml:space="preserve"> </w:t>
      </w:r>
      <w:r w:rsidRPr="00C85FCA">
        <w:rPr>
          <w:rFonts w:ascii="Calibri" w:hAnsi="Calibri" w:cs="Calibri"/>
          <w:color w:val="C00000"/>
          <w:u w:val="single"/>
        </w:rPr>
        <w:t xml:space="preserve">a </w:t>
      </w:r>
      <w:proofErr w:type="gramStart"/>
      <w:r w:rsidRPr="00C85FCA">
        <w:rPr>
          <w:rFonts w:ascii="Calibri" w:hAnsi="Calibri" w:cs="Calibri"/>
          <w:color w:val="C00000"/>
          <w:u w:val="single"/>
        </w:rPr>
        <w:t>Director</w:t>
      </w:r>
      <w:proofErr w:type="gramEnd"/>
      <w:r w:rsidRPr="00C85FCA">
        <w:rPr>
          <w:rFonts w:ascii="Calibri" w:hAnsi="Calibri" w:cs="Calibri"/>
          <w:color w:val="C00000"/>
          <w:u w:val="single"/>
        </w:rPr>
        <w:t xml:space="preserve"> or Executive Officer</w:t>
      </w:r>
      <w:r w:rsidRPr="00C85FCA">
        <w:rPr>
          <w:rFonts w:ascii="Calibri" w:hAnsi="Calibri" w:cs="Calibri"/>
        </w:rPr>
        <w:t xml:space="preserve"> for cause by </w:t>
      </w:r>
      <w:r w:rsidRPr="00C85FCA">
        <w:rPr>
          <w:rFonts w:ascii="Calibri" w:hAnsi="Calibri" w:cs="Calibri"/>
        </w:rPr>
        <w:lastRenderedPageBreak/>
        <w:t>a majority vote. The Board can appoint a replacement until the next AGM, and the replacement can be re-elected for three consecutive terms.</w:t>
      </w:r>
    </w:p>
    <w:p w14:paraId="20AA96C1" w14:textId="77777777" w:rsidR="00DD6110" w:rsidRPr="00C85FCA" w:rsidRDefault="00000000">
      <w:pPr>
        <w:pStyle w:val="Heading2"/>
        <w:spacing w:before="200" w:after="100"/>
        <w:rPr>
          <w:rFonts w:ascii="Calibri" w:hAnsi="Calibri" w:cs="Calibri"/>
        </w:rPr>
      </w:pPr>
      <w:r w:rsidRPr="00C85FCA">
        <w:rPr>
          <w:rFonts w:ascii="Calibri" w:hAnsi="Calibri" w:cs="Calibri"/>
        </w:rPr>
        <w:t>4.6 Limitation of Liability and Indemnification of Directors</w:t>
      </w:r>
    </w:p>
    <w:p w14:paraId="4B661DF7" w14:textId="77777777" w:rsidR="00DD6110" w:rsidRPr="00C85FCA" w:rsidRDefault="00000000">
      <w:pPr>
        <w:spacing w:after="200"/>
        <w:rPr>
          <w:rFonts w:ascii="Calibri" w:hAnsi="Calibri" w:cs="Calibri"/>
        </w:rPr>
      </w:pPr>
      <w:r w:rsidRPr="00C85FCA">
        <w:rPr>
          <w:rFonts w:ascii="Calibri" w:hAnsi="Calibri" w:cs="Calibri"/>
        </w:rPr>
        <w:t>Directors are not liable for actions of others unless due to their own neglect. They are indemnified against costs related to legal actions unless caused by their own neglect.</w:t>
      </w:r>
    </w:p>
    <w:p w14:paraId="27985AE2" w14:textId="77777777" w:rsidR="00DD6110" w:rsidRPr="00C85FCA" w:rsidRDefault="00000000">
      <w:pPr>
        <w:pStyle w:val="Heading2"/>
        <w:spacing w:before="200" w:after="100"/>
        <w:rPr>
          <w:rFonts w:ascii="Calibri" w:hAnsi="Calibri" w:cs="Calibri"/>
        </w:rPr>
      </w:pPr>
      <w:r w:rsidRPr="00C85FCA">
        <w:rPr>
          <w:rFonts w:ascii="Calibri" w:hAnsi="Calibri" w:cs="Calibri"/>
        </w:rPr>
        <w:t>4.7 Meetings of the Directors</w:t>
      </w:r>
    </w:p>
    <w:p w14:paraId="1AE354E3" w14:textId="77777777" w:rsidR="00DD6110" w:rsidRPr="00C85FCA" w:rsidRDefault="00000000">
      <w:pPr>
        <w:spacing w:after="200"/>
        <w:rPr>
          <w:rFonts w:ascii="Calibri" w:hAnsi="Calibri" w:cs="Calibri"/>
        </w:rPr>
      </w:pPr>
      <w:r w:rsidRPr="00C85FCA">
        <w:rPr>
          <w:rFonts w:ascii="Calibri" w:hAnsi="Calibri" w:cs="Calibri"/>
        </w:rPr>
        <w:t>The Board meets at least eight times a year. Meetings can be called by the chairperson or half of the Directors</w:t>
      </w:r>
      <w:r w:rsidRPr="00C85FCA">
        <w:rPr>
          <w:rFonts w:ascii="Calibri" w:hAnsi="Calibri" w:cs="Calibri"/>
          <w:color w:val="C00000"/>
          <w:u w:val="single"/>
        </w:rPr>
        <w:t xml:space="preserve"> or Executive Officers</w:t>
      </w:r>
      <w:r w:rsidRPr="00C85FCA">
        <w:rPr>
          <w:rFonts w:ascii="Calibri" w:hAnsi="Calibri" w:cs="Calibri"/>
        </w:rPr>
        <w:t>, with at least ten days' notice.</w:t>
      </w:r>
    </w:p>
    <w:p w14:paraId="1E3C5891" w14:textId="77777777" w:rsidR="00DD6110" w:rsidRPr="00C85FCA" w:rsidRDefault="00000000">
      <w:pPr>
        <w:pStyle w:val="Heading2"/>
        <w:spacing w:before="200" w:after="100"/>
        <w:rPr>
          <w:rFonts w:ascii="Calibri" w:hAnsi="Calibri" w:cs="Calibri"/>
        </w:rPr>
      </w:pPr>
      <w:r w:rsidRPr="00C85FCA">
        <w:rPr>
          <w:rFonts w:ascii="Calibri" w:hAnsi="Calibri" w:cs="Calibri"/>
        </w:rPr>
        <w:t>4.8 Quorum</w:t>
      </w:r>
    </w:p>
    <w:p w14:paraId="0C1E6CD3" w14:textId="77777777" w:rsidR="00DD6110" w:rsidRPr="00C85FCA" w:rsidRDefault="00000000">
      <w:pPr>
        <w:spacing w:after="200"/>
        <w:rPr>
          <w:rFonts w:ascii="Calibri" w:hAnsi="Calibri" w:cs="Calibri"/>
        </w:rPr>
      </w:pPr>
      <w:r w:rsidRPr="00C85FCA">
        <w:rPr>
          <w:rFonts w:ascii="Calibri" w:hAnsi="Calibri" w:cs="Calibri"/>
        </w:rPr>
        <w:t xml:space="preserve">Quorum for Board meetings is half the sitting </w:t>
      </w:r>
      <w:r w:rsidRPr="00C85FCA">
        <w:rPr>
          <w:rFonts w:ascii="Calibri" w:hAnsi="Calibri" w:cs="Calibri"/>
          <w:strike/>
          <w:color w:val="C00000"/>
        </w:rPr>
        <w:t>Directors</w:t>
      </w:r>
      <w:r w:rsidRPr="00C85FCA">
        <w:rPr>
          <w:rFonts w:ascii="Calibri" w:hAnsi="Calibri" w:cs="Calibri"/>
        </w:rPr>
        <w:t xml:space="preserve"> </w:t>
      </w:r>
      <w:r w:rsidRPr="00C85FCA">
        <w:rPr>
          <w:rFonts w:ascii="Calibri" w:hAnsi="Calibri" w:cs="Calibri"/>
          <w:color w:val="C00000"/>
          <w:u w:val="single"/>
        </w:rPr>
        <w:t>Directors/Executive Officers</w:t>
      </w:r>
      <w:r w:rsidRPr="00C85FCA">
        <w:rPr>
          <w:rFonts w:ascii="Calibri" w:hAnsi="Calibri" w:cs="Calibri"/>
        </w:rPr>
        <w:t xml:space="preserve"> plus one.</w:t>
      </w:r>
    </w:p>
    <w:p w14:paraId="06418C55" w14:textId="77777777" w:rsidR="00DD6110" w:rsidRPr="00C85FCA" w:rsidRDefault="00000000">
      <w:pPr>
        <w:pStyle w:val="Heading2"/>
        <w:spacing w:before="200" w:after="100"/>
        <w:rPr>
          <w:rFonts w:ascii="Calibri" w:hAnsi="Calibri" w:cs="Calibri"/>
        </w:rPr>
      </w:pPr>
      <w:r w:rsidRPr="00C85FCA">
        <w:rPr>
          <w:rFonts w:ascii="Calibri" w:hAnsi="Calibri" w:cs="Calibri"/>
        </w:rPr>
        <w:t>4.9 Powers and Responsibility of the Board of Directors</w:t>
      </w:r>
    </w:p>
    <w:p w14:paraId="1BB15CC4" w14:textId="77777777" w:rsidR="00DD6110" w:rsidRPr="00C85FCA" w:rsidRDefault="00000000">
      <w:pPr>
        <w:spacing w:after="200"/>
        <w:rPr>
          <w:rFonts w:ascii="Calibri" w:hAnsi="Calibri" w:cs="Calibri"/>
        </w:rPr>
      </w:pPr>
      <w:r w:rsidRPr="00C85FCA">
        <w:rPr>
          <w:rFonts w:ascii="Calibri" w:hAnsi="Calibri" w:cs="Calibri"/>
        </w:rPr>
        <w:t>The Board can authorize expenditures, borrow money, and sign legal documents. Directors must act in CNRC's best interest with care and diligence. The Board will follow policies in a Governance Manual.</w:t>
      </w:r>
    </w:p>
    <w:p w14:paraId="7E409468" w14:textId="77777777" w:rsidR="00DD6110" w:rsidRPr="00C85FCA" w:rsidRDefault="00000000">
      <w:pPr>
        <w:pStyle w:val="Heading2"/>
        <w:spacing w:before="200" w:after="100"/>
        <w:rPr>
          <w:rFonts w:ascii="Calibri" w:hAnsi="Calibri" w:cs="Calibri"/>
        </w:rPr>
      </w:pPr>
      <w:r w:rsidRPr="00C85FCA">
        <w:rPr>
          <w:rFonts w:ascii="Calibri" w:hAnsi="Calibri" w:cs="Calibri"/>
        </w:rPr>
        <w:t>4.10 Decision Making</w:t>
      </w:r>
    </w:p>
    <w:p w14:paraId="0E8A4562" w14:textId="77777777" w:rsidR="00DD6110" w:rsidRPr="00C85FCA" w:rsidRDefault="00000000">
      <w:pPr>
        <w:spacing w:after="200"/>
        <w:rPr>
          <w:rFonts w:ascii="Calibri" w:hAnsi="Calibri" w:cs="Calibri"/>
        </w:rPr>
      </w:pPr>
      <w:r w:rsidRPr="00C85FCA">
        <w:rPr>
          <w:rFonts w:ascii="Calibri" w:hAnsi="Calibri" w:cs="Calibri"/>
        </w:rPr>
        <w:t>The Board will use a consensus method for decisions, detailed in the Governance Manual. If consensus isn't possible, three Directors can request a formal vote, needing a 75% majority to pass.</w:t>
      </w:r>
    </w:p>
    <w:p w14:paraId="69946DC8" w14:textId="77777777" w:rsidR="00DD6110" w:rsidRPr="00C85FCA" w:rsidRDefault="00000000">
      <w:pPr>
        <w:pStyle w:val="Heading2"/>
        <w:spacing w:before="200" w:after="100"/>
        <w:rPr>
          <w:rFonts w:ascii="Calibri" w:hAnsi="Calibri" w:cs="Calibri"/>
        </w:rPr>
      </w:pPr>
      <w:r w:rsidRPr="00C85FCA">
        <w:rPr>
          <w:rFonts w:ascii="Calibri" w:hAnsi="Calibri" w:cs="Calibri"/>
        </w:rPr>
        <w:t>4.11 Remuneration and Expenses</w:t>
      </w:r>
    </w:p>
    <w:p w14:paraId="7E447FCC" w14:textId="77777777" w:rsidR="00DD6110" w:rsidRPr="00C85FCA" w:rsidRDefault="00000000">
      <w:pPr>
        <w:spacing w:after="200"/>
        <w:rPr>
          <w:rFonts w:ascii="Calibri" w:hAnsi="Calibri" w:cs="Calibri"/>
        </w:rPr>
      </w:pPr>
      <w:r w:rsidRPr="00C85FCA">
        <w:rPr>
          <w:rFonts w:ascii="Calibri" w:hAnsi="Calibri" w:cs="Calibri"/>
        </w:rPr>
        <w:t>Directors are unpaid but can be reimbursed for reasonable expenses. The Board will adopt a policy for expenses and reimbursement.</w:t>
      </w:r>
    </w:p>
    <w:p w14:paraId="24E7B5C3" w14:textId="77777777" w:rsidR="00DD6110" w:rsidRPr="00C85FCA" w:rsidRDefault="00000000">
      <w:pPr>
        <w:pStyle w:val="Heading1"/>
        <w:spacing w:before="300" w:after="150"/>
        <w:rPr>
          <w:rFonts w:ascii="Calibri" w:hAnsi="Calibri" w:cs="Calibri"/>
        </w:rPr>
      </w:pPr>
      <w:r w:rsidRPr="00C85FCA">
        <w:rPr>
          <w:rFonts w:ascii="Calibri" w:hAnsi="Calibri" w:cs="Calibri"/>
        </w:rPr>
        <w:t>Article 5: Officers and Committees</w:t>
      </w:r>
    </w:p>
    <w:p w14:paraId="6834CF08" w14:textId="77777777" w:rsidR="00DD6110" w:rsidRPr="00C85FCA" w:rsidRDefault="00000000">
      <w:pPr>
        <w:pStyle w:val="Heading2"/>
        <w:spacing w:before="200" w:after="100"/>
        <w:rPr>
          <w:rFonts w:ascii="Calibri" w:hAnsi="Calibri" w:cs="Calibri"/>
        </w:rPr>
      </w:pPr>
      <w:r w:rsidRPr="00C85FCA">
        <w:rPr>
          <w:rFonts w:ascii="Calibri" w:hAnsi="Calibri" w:cs="Calibri"/>
        </w:rPr>
        <w:t>5.1 Officers</w:t>
      </w:r>
    </w:p>
    <w:p w14:paraId="4CF753E7" w14:textId="77777777" w:rsidR="00DD6110" w:rsidRPr="00C85FCA" w:rsidRDefault="00000000">
      <w:pPr>
        <w:spacing w:after="200"/>
        <w:rPr>
          <w:rFonts w:ascii="Calibri" w:hAnsi="Calibri" w:cs="Calibri"/>
        </w:rPr>
      </w:pPr>
      <w:r w:rsidRPr="00C85FCA">
        <w:rPr>
          <w:rFonts w:ascii="Calibri" w:hAnsi="Calibri" w:cs="Calibri"/>
          <w:strike/>
          <w:color w:val="C00000"/>
        </w:rPr>
        <w:t>CNRC's Officers are</w:t>
      </w:r>
      <w:r w:rsidRPr="00C85FCA">
        <w:rPr>
          <w:rFonts w:ascii="Calibri" w:hAnsi="Calibri" w:cs="Calibri"/>
        </w:rPr>
        <w:t xml:space="preserve"> </w:t>
      </w:r>
      <w:r w:rsidRPr="00C85FCA">
        <w:rPr>
          <w:rFonts w:ascii="Calibri" w:hAnsi="Calibri" w:cs="Calibri"/>
          <w:color w:val="C00000"/>
          <w:u w:val="single"/>
        </w:rPr>
        <w:t>CNRC's Executive Officers are</w:t>
      </w:r>
      <w:r w:rsidRPr="00C85FCA">
        <w:rPr>
          <w:rFonts w:ascii="Calibri" w:hAnsi="Calibri" w:cs="Calibri"/>
        </w:rPr>
        <w:t xml:space="preserve"> a Chairperson, Vice-chairperson, Secretary, and Treasurer.</w:t>
      </w:r>
    </w:p>
    <w:p w14:paraId="475A9145" w14:textId="77777777" w:rsidR="00DD6110" w:rsidRPr="00C85FCA" w:rsidRDefault="00000000">
      <w:pPr>
        <w:pStyle w:val="Heading2"/>
        <w:spacing w:before="200" w:after="100"/>
        <w:rPr>
          <w:rFonts w:ascii="Calibri" w:hAnsi="Calibri" w:cs="Calibri"/>
        </w:rPr>
      </w:pPr>
      <w:r w:rsidRPr="00C85FCA">
        <w:rPr>
          <w:rFonts w:ascii="Calibri" w:hAnsi="Calibri" w:cs="Calibri"/>
        </w:rPr>
        <w:t>5.2 Election of Officers</w:t>
      </w:r>
    </w:p>
    <w:p w14:paraId="7883E16D" w14:textId="77777777" w:rsidR="00DD6110" w:rsidRPr="00C85FCA" w:rsidRDefault="00000000">
      <w:pPr>
        <w:spacing w:after="200"/>
        <w:rPr>
          <w:rFonts w:ascii="Calibri" w:hAnsi="Calibri" w:cs="Calibri"/>
        </w:rPr>
      </w:pPr>
      <w:r w:rsidRPr="00C85FCA">
        <w:rPr>
          <w:rFonts w:ascii="Calibri" w:hAnsi="Calibri" w:cs="Calibri"/>
        </w:rPr>
        <w:t xml:space="preserve">The Board elects </w:t>
      </w:r>
      <w:r w:rsidRPr="00C85FCA">
        <w:rPr>
          <w:rFonts w:ascii="Calibri" w:hAnsi="Calibri" w:cs="Calibri"/>
          <w:strike/>
          <w:color w:val="C00000"/>
        </w:rPr>
        <w:t>Officers</w:t>
      </w:r>
      <w:r w:rsidRPr="00C85FCA">
        <w:rPr>
          <w:rFonts w:ascii="Calibri" w:hAnsi="Calibri" w:cs="Calibri"/>
        </w:rPr>
        <w:t xml:space="preserve"> </w:t>
      </w:r>
      <w:r w:rsidRPr="00C85FCA">
        <w:rPr>
          <w:rFonts w:ascii="Calibri" w:hAnsi="Calibri" w:cs="Calibri"/>
          <w:color w:val="C00000"/>
          <w:u w:val="single"/>
        </w:rPr>
        <w:t>Executive Officers</w:t>
      </w:r>
      <w:r w:rsidRPr="00C85FCA">
        <w:rPr>
          <w:rFonts w:ascii="Calibri" w:hAnsi="Calibri" w:cs="Calibri"/>
        </w:rPr>
        <w:t xml:space="preserve"> from among themselves at the first meeting after the AGM. </w:t>
      </w:r>
      <w:r w:rsidRPr="00C85FCA">
        <w:rPr>
          <w:rFonts w:ascii="Calibri" w:hAnsi="Calibri" w:cs="Calibri"/>
          <w:strike/>
          <w:color w:val="C00000"/>
        </w:rPr>
        <w:t>Officers serve one-year terms</w:t>
      </w:r>
      <w:r w:rsidRPr="00C85FCA">
        <w:rPr>
          <w:rFonts w:ascii="Calibri" w:hAnsi="Calibri" w:cs="Calibri"/>
        </w:rPr>
        <w:t xml:space="preserve"> </w:t>
      </w:r>
      <w:r w:rsidRPr="00C85FCA">
        <w:rPr>
          <w:rFonts w:ascii="Calibri" w:hAnsi="Calibri" w:cs="Calibri"/>
          <w:color w:val="C00000"/>
          <w:u w:val="single"/>
        </w:rPr>
        <w:t>Executive Officers serve three-year terms</w:t>
      </w:r>
      <w:r w:rsidRPr="00C85FCA">
        <w:rPr>
          <w:rFonts w:ascii="Calibri" w:hAnsi="Calibri" w:cs="Calibri"/>
        </w:rPr>
        <w:t>, and at least two must live in the Elmwood-Chalmers Neighbourhood.</w:t>
      </w:r>
    </w:p>
    <w:p w14:paraId="766BF8DF" w14:textId="77777777" w:rsidR="00DD6110" w:rsidRPr="00C85FCA" w:rsidRDefault="00000000">
      <w:pPr>
        <w:pStyle w:val="Heading2"/>
        <w:spacing w:before="200" w:after="100"/>
        <w:rPr>
          <w:rFonts w:ascii="Calibri" w:hAnsi="Calibri" w:cs="Calibri"/>
        </w:rPr>
      </w:pPr>
      <w:r w:rsidRPr="00C85FCA">
        <w:rPr>
          <w:rFonts w:ascii="Calibri" w:hAnsi="Calibri" w:cs="Calibri"/>
        </w:rPr>
        <w:t>5.3 Duties of the Officers</w:t>
      </w:r>
    </w:p>
    <w:p w14:paraId="273780F8" w14:textId="77777777" w:rsidR="00DD6110" w:rsidRPr="00C85FCA" w:rsidRDefault="00000000">
      <w:pPr>
        <w:spacing w:after="200"/>
        <w:rPr>
          <w:rFonts w:ascii="Calibri" w:hAnsi="Calibri" w:cs="Calibri"/>
        </w:rPr>
      </w:pPr>
      <w:r w:rsidRPr="00C85FCA">
        <w:rPr>
          <w:rFonts w:ascii="Calibri" w:hAnsi="Calibri" w:cs="Calibri"/>
          <w:strike/>
          <w:color w:val="C00000"/>
        </w:rPr>
        <w:t>Officers' duties</w:t>
      </w:r>
      <w:r w:rsidRPr="00C85FCA">
        <w:rPr>
          <w:rFonts w:ascii="Calibri" w:hAnsi="Calibri" w:cs="Calibri"/>
        </w:rPr>
        <w:t xml:space="preserve"> </w:t>
      </w:r>
      <w:r w:rsidRPr="00C85FCA">
        <w:rPr>
          <w:rFonts w:ascii="Calibri" w:hAnsi="Calibri" w:cs="Calibri"/>
          <w:color w:val="C00000"/>
          <w:u w:val="single"/>
        </w:rPr>
        <w:t>Executive Officers' duties</w:t>
      </w:r>
      <w:r w:rsidRPr="00C85FCA">
        <w:rPr>
          <w:rFonts w:ascii="Calibri" w:hAnsi="Calibri" w:cs="Calibri"/>
        </w:rPr>
        <w:t xml:space="preserve"> are in the Governance Manual. </w:t>
      </w:r>
      <w:r w:rsidRPr="00C85FCA">
        <w:rPr>
          <w:rFonts w:ascii="Calibri" w:hAnsi="Calibri" w:cs="Calibri"/>
          <w:strike/>
          <w:color w:val="C00000"/>
        </w:rPr>
        <w:t>Officers can</w:t>
      </w:r>
      <w:r w:rsidRPr="00C85FCA">
        <w:rPr>
          <w:rFonts w:ascii="Calibri" w:hAnsi="Calibri" w:cs="Calibri"/>
        </w:rPr>
        <w:t xml:space="preserve"> </w:t>
      </w:r>
      <w:r w:rsidRPr="00C85FCA">
        <w:rPr>
          <w:rFonts w:ascii="Calibri" w:hAnsi="Calibri" w:cs="Calibri"/>
          <w:color w:val="C00000"/>
          <w:u w:val="single"/>
        </w:rPr>
        <w:t>Executive Officers can</w:t>
      </w:r>
      <w:r w:rsidRPr="00C85FCA">
        <w:rPr>
          <w:rFonts w:ascii="Calibri" w:hAnsi="Calibri" w:cs="Calibri"/>
        </w:rPr>
        <w:t xml:space="preserve"> make time-sensitive decisions between Board meetings, which must be ratified at the next meeting.</w:t>
      </w:r>
    </w:p>
    <w:p w14:paraId="175B6A9C" w14:textId="77777777" w:rsidR="00DD6110" w:rsidRPr="00C85FCA" w:rsidRDefault="00000000">
      <w:pPr>
        <w:pStyle w:val="Heading2"/>
        <w:spacing w:before="200" w:after="100"/>
        <w:rPr>
          <w:rFonts w:ascii="Calibri" w:hAnsi="Calibri" w:cs="Calibri"/>
        </w:rPr>
      </w:pPr>
      <w:r w:rsidRPr="00C85FCA">
        <w:rPr>
          <w:rFonts w:ascii="Calibri" w:hAnsi="Calibri" w:cs="Calibri"/>
        </w:rPr>
        <w:t>5.4 Removal of Officers</w:t>
      </w:r>
    </w:p>
    <w:p w14:paraId="2915A536" w14:textId="77777777" w:rsidR="00DD6110" w:rsidRPr="00C85FCA" w:rsidRDefault="00000000">
      <w:pPr>
        <w:spacing w:after="200"/>
        <w:rPr>
          <w:rFonts w:ascii="Calibri" w:hAnsi="Calibri" w:cs="Calibri"/>
        </w:rPr>
      </w:pPr>
      <w:r w:rsidRPr="00C85FCA">
        <w:rPr>
          <w:rFonts w:ascii="Calibri" w:hAnsi="Calibri" w:cs="Calibri"/>
          <w:strike/>
          <w:color w:val="C00000"/>
        </w:rPr>
        <w:t>Officers</w:t>
      </w:r>
      <w:r w:rsidRPr="00C85FCA">
        <w:rPr>
          <w:rFonts w:ascii="Calibri" w:hAnsi="Calibri" w:cs="Calibri"/>
        </w:rPr>
        <w:t xml:space="preserve"> </w:t>
      </w:r>
      <w:r w:rsidRPr="00C85FCA">
        <w:rPr>
          <w:rFonts w:ascii="Calibri" w:hAnsi="Calibri" w:cs="Calibri"/>
          <w:color w:val="C00000"/>
          <w:u w:val="single"/>
        </w:rPr>
        <w:t>Executive Officers</w:t>
      </w:r>
      <w:r w:rsidRPr="00C85FCA">
        <w:rPr>
          <w:rFonts w:ascii="Calibri" w:hAnsi="Calibri" w:cs="Calibri"/>
        </w:rPr>
        <w:t xml:space="preserve"> can be removed by a 75% majority vote of the Board.</w:t>
      </w:r>
    </w:p>
    <w:p w14:paraId="3E6FC77C" w14:textId="77777777" w:rsidR="00DD6110" w:rsidRPr="00C85FCA" w:rsidRDefault="00000000">
      <w:pPr>
        <w:spacing w:after="200"/>
        <w:rPr>
          <w:rFonts w:ascii="Calibri" w:hAnsi="Calibri" w:cs="Calibri"/>
        </w:rPr>
      </w:pPr>
      <w:r w:rsidRPr="00C85FCA">
        <w:rPr>
          <w:rFonts w:ascii="Calibri" w:hAnsi="Calibri" w:cs="Calibri"/>
          <w:color w:val="C00000"/>
          <w:u w:val="single"/>
        </w:rPr>
        <w:t>The membership cannot remove an Executive Officer. This is a Board-only authority.</w:t>
      </w:r>
    </w:p>
    <w:p w14:paraId="6144A2BB" w14:textId="77777777" w:rsidR="00DD6110" w:rsidRPr="00C85FCA" w:rsidRDefault="00000000">
      <w:pPr>
        <w:pStyle w:val="Heading2"/>
        <w:spacing w:before="200" w:after="100"/>
        <w:rPr>
          <w:rFonts w:ascii="Calibri" w:hAnsi="Calibri" w:cs="Calibri"/>
        </w:rPr>
      </w:pPr>
      <w:r w:rsidRPr="00C85FCA">
        <w:rPr>
          <w:rFonts w:ascii="Calibri" w:hAnsi="Calibri" w:cs="Calibri"/>
        </w:rPr>
        <w:t>5.5 Working Groups and Committees</w:t>
      </w:r>
    </w:p>
    <w:p w14:paraId="2123D31A" w14:textId="77777777" w:rsidR="00DD6110" w:rsidRPr="00C85FCA" w:rsidRDefault="00000000">
      <w:pPr>
        <w:spacing w:after="200"/>
        <w:rPr>
          <w:rFonts w:ascii="Calibri" w:hAnsi="Calibri" w:cs="Calibri"/>
        </w:rPr>
      </w:pPr>
      <w:r w:rsidRPr="00C85FCA">
        <w:rPr>
          <w:rFonts w:ascii="Calibri" w:hAnsi="Calibri" w:cs="Calibri"/>
        </w:rPr>
        <w:lastRenderedPageBreak/>
        <w:t>The Board can create committees or working groups as needed, with terms of reference set by the Board.</w:t>
      </w:r>
    </w:p>
    <w:p w14:paraId="766646E3" w14:textId="77777777" w:rsidR="00DD6110" w:rsidRPr="00C85FCA" w:rsidRDefault="00000000">
      <w:pPr>
        <w:pStyle w:val="Heading1"/>
        <w:spacing w:before="300" w:after="150"/>
        <w:rPr>
          <w:rFonts w:ascii="Calibri" w:hAnsi="Calibri" w:cs="Calibri"/>
        </w:rPr>
      </w:pPr>
      <w:r w:rsidRPr="00C85FCA">
        <w:rPr>
          <w:rFonts w:ascii="Calibri" w:hAnsi="Calibri" w:cs="Calibri"/>
        </w:rPr>
        <w:t>Article 6: General Provisions</w:t>
      </w:r>
    </w:p>
    <w:p w14:paraId="4CBA6661" w14:textId="77777777" w:rsidR="00DD6110" w:rsidRPr="00C85FCA" w:rsidRDefault="00000000">
      <w:pPr>
        <w:pStyle w:val="Heading2"/>
        <w:spacing w:before="200" w:after="100"/>
        <w:rPr>
          <w:rFonts w:ascii="Calibri" w:hAnsi="Calibri" w:cs="Calibri"/>
        </w:rPr>
      </w:pPr>
      <w:r w:rsidRPr="00C85FCA">
        <w:rPr>
          <w:rFonts w:ascii="Calibri" w:hAnsi="Calibri" w:cs="Calibri"/>
        </w:rPr>
        <w:t>6.1 Registered Office</w:t>
      </w:r>
    </w:p>
    <w:p w14:paraId="25F67114" w14:textId="77777777" w:rsidR="00DD6110" w:rsidRPr="00C85FCA" w:rsidRDefault="00000000">
      <w:pPr>
        <w:spacing w:after="200"/>
        <w:rPr>
          <w:rFonts w:ascii="Calibri" w:hAnsi="Calibri" w:cs="Calibri"/>
        </w:rPr>
      </w:pPr>
      <w:r w:rsidRPr="00C85FCA">
        <w:rPr>
          <w:rFonts w:ascii="Calibri" w:hAnsi="Calibri" w:cs="Calibri"/>
        </w:rPr>
        <w:t>The Registered Office will be within the Chalmers Neighbourhood in Winnipeg, as decided by the Board.</w:t>
      </w:r>
    </w:p>
    <w:p w14:paraId="7A5CDDEF" w14:textId="77777777" w:rsidR="00DD6110" w:rsidRPr="00C85FCA" w:rsidRDefault="00000000">
      <w:pPr>
        <w:pStyle w:val="Heading2"/>
        <w:spacing w:before="200" w:after="100"/>
        <w:rPr>
          <w:rFonts w:ascii="Calibri" w:hAnsi="Calibri" w:cs="Calibri"/>
        </w:rPr>
      </w:pPr>
      <w:r w:rsidRPr="00C85FCA">
        <w:rPr>
          <w:rFonts w:ascii="Calibri" w:hAnsi="Calibri" w:cs="Calibri"/>
        </w:rPr>
        <w:t>6.2 Fiscal Year</w:t>
      </w:r>
    </w:p>
    <w:p w14:paraId="57BB1993" w14:textId="77777777" w:rsidR="00DD6110" w:rsidRPr="00C85FCA" w:rsidRDefault="00000000">
      <w:pPr>
        <w:spacing w:after="200"/>
        <w:rPr>
          <w:rFonts w:ascii="Calibri" w:hAnsi="Calibri" w:cs="Calibri"/>
        </w:rPr>
      </w:pPr>
      <w:r w:rsidRPr="00C85FCA">
        <w:rPr>
          <w:rFonts w:ascii="Calibri" w:hAnsi="Calibri" w:cs="Calibri"/>
        </w:rPr>
        <w:t>The fiscal year is April 1 to March 31.</w:t>
      </w:r>
    </w:p>
    <w:p w14:paraId="3FD11111" w14:textId="77777777" w:rsidR="00DD6110" w:rsidRPr="00C85FCA" w:rsidRDefault="00000000">
      <w:pPr>
        <w:pStyle w:val="Heading2"/>
        <w:spacing w:before="200" w:after="100"/>
        <w:rPr>
          <w:rFonts w:ascii="Calibri" w:hAnsi="Calibri" w:cs="Calibri"/>
        </w:rPr>
      </w:pPr>
      <w:r w:rsidRPr="00C85FCA">
        <w:rPr>
          <w:rFonts w:ascii="Calibri" w:hAnsi="Calibri" w:cs="Calibri"/>
        </w:rPr>
        <w:t>6.3 Signing Authorities</w:t>
      </w:r>
    </w:p>
    <w:p w14:paraId="52888BE5" w14:textId="77777777" w:rsidR="00DD6110" w:rsidRPr="00C85FCA" w:rsidRDefault="00000000">
      <w:pPr>
        <w:spacing w:after="200"/>
        <w:rPr>
          <w:rFonts w:ascii="Calibri" w:hAnsi="Calibri" w:cs="Calibri"/>
        </w:rPr>
      </w:pPr>
      <w:r w:rsidRPr="00C85FCA">
        <w:rPr>
          <w:rFonts w:ascii="Calibri" w:hAnsi="Calibri" w:cs="Calibri"/>
        </w:rPr>
        <w:t xml:space="preserve">At least two </w:t>
      </w:r>
      <w:r w:rsidRPr="00C85FCA">
        <w:rPr>
          <w:rFonts w:ascii="Calibri" w:hAnsi="Calibri" w:cs="Calibri"/>
          <w:strike/>
          <w:color w:val="C00000"/>
        </w:rPr>
        <w:t>Board Directors</w:t>
      </w:r>
      <w:r w:rsidRPr="00C85FCA">
        <w:rPr>
          <w:rFonts w:ascii="Calibri" w:hAnsi="Calibri" w:cs="Calibri"/>
        </w:rPr>
        <w:t xml:space="preserve"> </w:t>
      </w:r>
      <w:r w:rsidRPr="00C85FCA">
        <w:rPr>
          <w:rFonts w:ascii="Calibri" w:hAnsi="Calibri" w:cs="Calibri"/>
          <w:color w:val="C00000"/>
          <w:u w:val="single"/>
        </w:rPr>
        <w:t xml:space="preserve">authorized Board Directors/Executive </w:t>
      </w:r>
      <w:proofErr w:type="gramStart"/>
      <w:r w:rsidRPr="00C85FCA">
        <w:rPr>
          <w:rFonts w:ascii="Calibri" w:hAnsi="Calibri" w:cs="Calibri"/>
          <w:color w:val="C00000"/>
          <w:u w:val="single"/>
        </w:rPr>
        <w:t>Officers</w:t>
      </w:r>
      <w:proofErr w:type="gramEnd"/>
      <w:r w:rsidRPr="00C85FCA">
        <w:rPr>
          <w:rFonts w:ascii="Calibri" w:hAnsi="Calibri" w:cs="Calibri"/>
        </w:rPr>
        <w:t xml:space="preserve"> and the Executive Director can sign documents. Any two of these can sign cheques, contracts, agreements, or other documents as authorized by the Board.</w:t>
      </w:r>
    </w:p>
    <w:p w14:paraId="5B6BBE69" w14:textId="77777777" w:rsidR="00DD6110" w:rsidRPr="00C85FCA" w:rsidRDefault="00000000">
      <w:pPr>
        <w:pStyle w:val="Heading2"/>
        <w:spacing w:before="200" w:after="100"/>
        <w:rPr>
          <w:rFonts w:ascii="Calibri" w:hAnsi="Calibri" w:cs="Calibri"/>
        </w:rPr>
      </w:pPr>
      <w:r w:rsidRPr="00C85FCA">
        <w:rPr>
          <w:rFonts w:ascii="Calibri" w:hAnsi="Calibri" w:cs="Calibri"/>
        </w:rPr>
        <w:t>6.4 Books and Records</w:t>
      </w:r>
    </w:p>
    <w:p w14:paraId="4F74A367" w14:textId="77777777" w:rsidR="00DD6110" w:rsidRPr="00C85FCA" w:rsidRDefault="00000000">
      <w:pPr>
        <w:spacing w:after="200"/>
        <w:rPr>
          <w:rFonts w:ascii="Calibri" w:hAnsi="Calibri" w:cs="Calibri"/>
        </w:rPr>
      </w:pPr>
      <w:r w:rsidRPr="00C85FCA">
        <w:rPr>
          <w:rFonts w:ascii="Calibri" w:hAnsi="Calibri" w:cs="Calibri"/>
        </w:rPr>
        <w:t>The Board will ensure all necessary books and records are properly kept.</w:t>
      </w:r>
    </w:p>
    <w:p w14:paraId="48AD776A" w14:textId="77777777" w:rsidR="00DD6110" w:rsidRPr="00C85FCA" w:rsidRDefault="00000000">
      <w:pPr>
        <w:pStyle w:val="Heading2"/>
        <w:spacing w:before="200" w:after="100"/>
        <w:rPr>
          <w:rFonts w:ascii="Calibri" w:hAnsi="Calibri" w:cs="Calibri"/>
        </w:rPr>
      </w:pPr>
      <w:r w:rsidRPr="00C85FCA">
        <w:rPr>
          <w:rFonts w:ascii="Calibri" w:hAnsi="Calibri" w:cs="Calibri"/>
        </w:rPr>
        <w:t>6.5 Disposition of Assets upon Dissolution</w:t>
      </w:r>
    </w:p>
    <w:p w14:paraId="41CB04E9" w14:textId="77777777" w:rsidR="00DD6110" w:rsidRPr="00C85FCA" w:rsidRDefault="00000000">
      <w:pPr>
        <w:spacing w:after="200"/>
        <w:rPr>
          <w:rFonts w:ascii="Calibri" w:hAnsi="Calibri" w:cs="Calibri"/>
        </w:rPr>
      </w:pPr>
      <w:r w:rsidRPr="00C85FCA">
        <w:rPr>
          <w:rFonts w:ascii="Calibri" w:hAnsi="Calibri" w:cs="Calibri"/>
        </w:rPr>
        <w:t>If CNRC dissolves, after paying all debts, remaining assets will go to a similar community organization.</w:t>
      </w:r>
    </w:p>
    <w:p w14:paraId="24882B99" w14:textId="77777777" w:rsidR="00DD6110" w:rsidRPr="00C85FCA" w:rsidRDefault="00000000">
      <w:pPr>
        <w:pStyle w:val="Heading2"/>
        <w:spacing w:before="200" w:after="100"/>
        <w:rPr>
          <w:rFonts w:ascii="Calibri" w:hAnsi="Calibri" w:cs="Calibri"/>
        </w:rPr>
      </w:pPr>
      <w:r w:rsidRPr="00C85FCA">
        <w:rPr>
          <w:rFonts w:ascii="Calibri" w:hAnsi="Calibri" w:cs="Calibri"/>
        </w:rPr>
        <w:t>6.6 Amending By-laws</w:t>
      </w:r>
    </w:p>
    <w:p w14:paraId="16FD54F7" w14:textId="77777777" w:rsidR="00DD6110" w:rsidRPr="00C85FCA" w:rsidRDefault="00000000">
      <w:pPr>
        <w:spacing w:after="200"/>
        <w:rPr>
          <w:rFonts w:ascii="Calibri" w:hAnsi="Calibri" w:cs="Calibri"/>
        </w:rPr>
      </w:pPr>
      <w:r w:rsidRPr="00C85FCA">
        <w:rPr>
          <w:rFonts w:ascii="Calibri" w:hAnsi="Calibri" w:cs="Calibri"/>
        </w:rPr>
        <w:t xml:space="preserve">By-laws can be amended at any AGM or Special </w:t>
      </w:r>
      <w:proofErr w:type="gramStart"/>
      <w:r w:rsidRPr="00C85FCA">
        <w:rPr>
          <w:rFonts w:ascii="Calibri" w:hAnsi="Calibri" w:cs="Calibri"/>
        </w:rPr>
        <w:t>Meeting</w:t>
      </w:r>
      <w:proofErr w:type="gramEnd"/>
      <w:r w:rsidRPr="00C85FCA">
        <w:rPr>
          <w:rFonts w:ascii="Calibri" w:hAnsi="Calibri" w:cs="Calibri"/>
        </w:rPr>
        <w:t xml:space="preserve"> by a two-thirds majority vote, provided the meeting notice mentions the intent to amend. Amendments must be made public 21 days before the AGM. Changes take effect immediately after approval.</w:t>
      </w:r>
    </w:p>
    <w:p w14:paraId="0FB14D0B" w14:textId="77777777" w:rsidR="00DD6110" w:rsidRPr="00C85FCA" w:rsidRDefault="00DD6110">
      <w:pPr>
        <w:spacing w:before="300"/>
        <w:rPr>
          <w:rFonts w:ascii="Calibri" w:hAnsi="Calibri" w:cs="Calibri"/>
        </w:rPr>
      </w:pPr>
    </w:p>
    <w:p w14:paraId="100066F3" w14:textId="552B7350" w:rsidR="004C4324" w:rsidRDefault="004C4324">
      <w:pPr>
        <w:spacing w:after="200"/>
        <w:rPr>
          <w:rFonts w:ascii="Calibri" w:hAnsi="Calibri" w:cs="Calibri"/>
        </w:rPr>
      </w:pPr>
      <w:r>
        <w:rPr>
          <w:rFonts w:ascii="Calibri" w:hAnsi="Calibri" w:cs="Calibri"/>
        </w:rPr>
        <w:t>Approved by the Board Directors and Executive Officers for ratification at the AGM on August 26, 2026</w:t>
      </w:r>
    </w:p>
    <w:p w14:paraId="1FE55326" w14:textId="180EEF56" w:rsidR="00DD6110" w:rsidRPr="00C85FCA" w:rsidRDefault="00000000">
      <w:pPr>
        <w:spacing w:after="200"/>
        <w:rPr>
          <w:rFonts w:ascii="Calibri" w:hAnsi="Calibri" w:cs="Calibri"/>
        </w:rPr>
      </w:pPr>
      <w:r w:rsidRPr="00C85FCA">
        <w:rPr>
          <w:rFonts w:ascii="Calibri" w:hAnsi="Calibri" w:cs="Calibri"/>
        </w:rPr>
        <w:t>Adopted by a resolution</w:t>
      </w:r>
      <w:r w:rsidR="00C85FCA">
        <w:rPr>
          <w:rFonts w:ascii="Calibri" w:hAnsi="Calibri" w:cs="Calibri"/>
        </w:rPr>
        <w:t xml:space="preserve"> </w:t>
      </w:r>
      <w:r w:rsidRPr="00C85FCA">
        <w:rPr>
          <w:rFonts w:ascii="Calibri" w:hAnsi="Calibri" w:cs="Calibri"/>
        </w:rPr>
        <w:t>of the membership of the Chalmers Neighbourhood Renewal Corporation:</w:t>
      </w:r>
    </w:p>
    <w:p w14:paraId="3BB39C77" w14:textId="77C38436" w:rsidR="00DD6110" w:rsidRPr="00C85FCA" w:rsidRDefault="00000000">
      <w:pPr>
        <w:spacing w:after="200"/>
        <w:rPr>
          <w:rFonts w:ascii="Calibri" w:hAnsi="Calibri" w:cs="Calibri"/>
        </w:rPr>
      </w:pPr>
      <w:r w:rsidRPr="00C85FCA">
        <w:rPr>
          <w:rFonts w:ascii="Calibri" w:hAnsi="Calibri" w:cs="Calibri"/>
        </w:rPr>
        <w:t>September _____, 202</w:t>
      </w:r>
      <w:r w:rsidR="00C85FCA">
        <w:rPr>
          <w:rFonts w:ascii="Calibri" w:hAnsi="Calibri" w:cs="Calibri"/>
        </w:rPr>
        <w:t>6</w:t>
      </w:r>
    </w:p>
    <w:p w14:paraId="74865BE4" w14:textId="77777777" w:rsidR="00DD6110" w:rsidRPr="00C85FCA" w:rsidRDefault="00000000">
      <w:pPr>
        <w:spacing w:after="200"/>
        <w:rPr>
          <w:rFonts w:ascii="Calibri" w:hAnsi="Calibri" w:cs="Calibri"/>
        </w:rPr>
      </w:pPr>
      <w:r w:rsidRPr="00C85FCA">
        <w:rPr>
          <w:rFonts w:ascii="Calibri" w:hAnsi="Calibri" w:cs="Calibri"/>
        </w:rPr>
        <w:t>Witnessed by:</w:t>
      </w:r>
    </w:p>
    <w:p w14:paraId="618031C9" w14:textId="77777777" w:rsidR="00DD6110" w:rsidRPr="00C85FCA" w:rsidRDefault="00000000">
      <w:pPr>
        <w:spacing w:after="200"/>
        <w:rPr>
          <w:rFonts w:ascii="Calibri" w:hAnsi="Calibri" w:cs="Calibri"/>
        </w:rPr>
      </w:pPr>
      <w:r w:rsidRPr="00C85FCA">
        <w:rPr>
          <w:rFonts w:ascii="Calibri" w:hAnsi="Calibri" w:cs="Calibri"/>
        </w:rPr>
        <w:t>______________________</w:t>
      </w:r>
      <w:proofErr w:type="gramStart"/>
      <w:r w:rsidRPr="00C85FCA">
        <w:rPr>
          <w:rFonts w:ascii="Calibri" w:hAnsi="Calibri" w:cs="Calibri"/>
        </w:rPr>
        <w:t>_  Executive</w:t>
      </w:r>
      <w:proofErr w:type="gramEnd"/>
      <w:r w:rsidRPr="00C85FCA">
        <w:rPr>
          <w:rFonts w:ascii="Calibri" w:hAnsi="Calibri" w:cs="Calibri"/>
        </w:rPr>
        <w:t xml:space="preserve"> Director</w:t>
      </w:r>
    </w:p>
    <w:p w14:paraId="0E02E4E2" w14:textId="77777777" w:rsidR="00DD6110" w:rsidRPr="00C85FCA" w:rsidRDefault="00000000">
      <w:pPr>
        <w:spacing w:after="200"/>
        <w:rPr>
          <w:rFonts w:ascii="Calibri" w:hAnsi="Calibri" w:cs="Calibri"/>
        </w:rPr>
      </w:pPr>
      <w:r w:rsidRPr="00C85FCA">
        <w:rPr>
          <w:rFonts w:ascii="Calibri" w:hAnsi="Calibri" w:cs="Calibri"/>
        </w:rPr>
        <w:t>______________________</w:t>
      </w:r>
      <w:proofErr w:type="gramStart"/>
      <w:r w:rsidRPr="00C85FCA">
        <w:rPr>
          <w:rFonts w:ascii="Calibri" w:hAnsi="Calibri" w:cs="Calibri"/>
        </w:rPr>
        <w:t xml:space="preserve">_  </w:t>
      </w:r>
      <w:r w:rsidRPr="00C85FCA">
        <w:rPr>
          <w:rFonts w:ascii="Calibri" w:hAnsi="Calibri" w:cs="Calibri"/>
          <w:strike/>
          <w:color w:val="C00000"/>
        </w:rPr>
        <w:t>Board</w:t>
      </w:r>
      <w:proofErr w:type="gramEnd"/>
      <w:r w:rsidRPr="00C85FCA">
        <w:rPr>
          <w:rFonts w:ascii="Calibri" w:hAnsi="Calibri" w:cs="Calibri"/>
          <w:strike/>
          <w:color w:val="C00000"/>
        </w:rPr>
        <w:t xml:space="preserve"> Director</w:t>
      </w:r>
      <w:r w:rsidRPr="00C85FCA">
        <w:rPr>
          <w:rFonts w:ascii="Calibri" w:hAnsi="Calibri" w:cs="Calibri"/>
        </w:rPr>
        <w:t xml:space="preserve"> </w:t>
      </w:r>
      <w:r w:rsidRPr="00C85FCA">
        <w:rPr>
          <w:rFonts w:ascii="Calibri" w:hAnsi="Calibri" w:cs="Calibri"/>
          <w:color w:val="C00000"/>
          <w:u w:val="single"/>
        </w:rPr>
        <w:t>Executive Officer of the Board</w:t>
      </w:r>
    </w:p>
    <w:p w14:paraId="2013650E" w14:textId="77777777" w:rsidR="00DD6110" w:rsidRPr="00C85FCA" w:rsidRDefault="00DD6110">
      <w:pPr>
        <w:spacing w:before="300"/>
        <w:rPr>
          <w:rFonts w:ascii="Calibri" w:hAnsi="Calibri" w:cs="Calibri"/>
        </w:rPr>
      </w:pPr>
    </w:p>
    <w:p w14:paraId="5C2D38F2" w14:textId="77777777" w:rsidR="00C85FCA" w:rsidRDefault="00C85FCA">
      <w:pPr>
        <w:pStyle w:val="Heading1"/>
        <w:spacing w:before="300" w:after="150"/>
        <w:rPr>
          <w:rFonts w:ascii="Calibri" w:hAnsi="Calibri" w:cs="Calibri"/>
        </w:rPr>
      </w:pPr>
    </w:p>
    <w:p w14:paraId="5258C591" w14:textId="77777777" w:rsidR="00C85FCA" w:rsidRDefault="00C85FCA">
      <w:pPr>
        <w:pStyle w:val="Heading1"/>
        <w:spacing w:before="300" w:after="150"/>
        <w:rPr>
          <w:rFonts w:ascii="Calibri" w:hAnsi="Calibri" w:cs="Calibri"/>
        </w:rPr>
      </w:pPr>
    </w:p>
    <w:p w14:paraId="7B4189FC" w14:textId="7EF399A1" w:rsidR="00DD6110" w:rsidRPr="00C85FCA" w:rsidRDefault="00DD6110">
      <w:pPr>
        <w:spacing w:after="100"/>
        <w:rPr>
          <w:rFonts w:ascii="Calibri" w:hAnsi="Calibri" w:cs="Calibri"/>
        </w:rPr>
      </w:pPr>
    </w:p>
    <w:sectPr w:rsidR="00DD6110" w:rsidRPr="00C85FC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3DB3EBC"/>
    <w:multiLevelType w:val="hybridMultilevel"/>
    <w:tmpl w:val="F73A055E"/>
    <w:lvl w:ilvl="0" w:tplc="22744188">
      <w:start w:val="1"/>
      <w:numFmt w:val="bullet"/>
      <w:lvlText w:val="●"/>
      <w:lvlJc w:val="left"/>
      <w:pPr>
        <w:ind w:left="720" w:hanging="360"/>
      </w:pPr>
    </w:lvl>
    <w:lvl w:ilvl="1" w:tplc="4CC6B04E">
      <w:start w:val="1"/>
      <w:numFmt w:val="bullet"/>
      <w:lvlText w:val="○"/>
      <w:lvlJc w:val="left"/>
      <w:pPr>
        <w:ind w:left="1440" w:hanging="360"/>
      </w:pPr>
    </w:lvl>
    <w:lvl w:ilvl="2" w:tplc="1CAA15A4">
      <w:start w:val="1"/>
      <w:numFmt w:val="bullet"/>
      <w:lvlText w:val="■"/>
      <w:lvlJc w:val="left"/>
      <w:pPr>
        <w:ind w:left="2160" w:hanging="360"/>
      </w:pPr>
    </w:lvl>
    <w:lvl w:ilvl="3" w:tplc="8E70C296">
      <w:start w:val="1"/>
      <w:numFmt w:val="bullet"/>
      <w:lvlText w:val="●"/>
      <w:lvlJc w:val="left"/>
      <w:pPr>
        <w:ind w:left="2880" w:hanging="360"/>
      </w:pPr>
    </w:lvl>
    <w:lvl w:ilvl="4" w:tplc="A392A30C">
      <w:start w:val="1"/>
      <w:numFmt w:val="bullet"/>
      <w:lvlText w:val="○"/>
      <w:lvlJc w:val="left"/>
      <w:pPr>
        <w:ind w:left="3600" w:hanging="360"/>
      </w:pPr>
    </w:lvl>
    <w:lvl w:ilvl="5" w:tplc="9C7245B0">
      <w:start w:val="1"/>
      <w:numFmt w:val="bullet"/>
      <w:lvlText w:val="■"/>
      <w:lvlJc w:val="left"/>
      <w:pPr>
        <w:ind w:left="4320" w:hanging="360"/>
      </w:pPr>
    </w:lvl>
    <w:lvl w:ilvl="6" w:tplc="E9AC05AE">
      <w:start w:val="1"/>
      <w:numFmt w:val="bullet"/>
      <w:lvlText w:val="●"/>
      <w:lvlJc w:val="left"/>
      <w:pPr>
        <w:ind w:left="5040" w:hanging="360"/>
      </w:pPr>
    </w:lvl>
    <w:lvl w:ilvl="7" w:tplc="3E884B42">
      <w:start w:val="1"/>
      <w:numFmt w:val="bullet"/>
      <w:lvlText w:val="●"/>
      <w:lvlJc w:val="left"/>
      <w:pPr>
        <w:ind w:left="5760" w:hanging="360"/>
      </w:pPr>
    </w:lvl>
    <w:lvl w:ilvl="8" w:tplc="889891D4">
      <w:start w:val="1"/>
      <w:numFmt w:val="bullet"/>
      <w:lvlText w:val="●"/>
      <w:lvlJc w:val="left"/>
      <w:pPr>
        <w:ind w:left="6480" w:hanging="360"/>
      </w:pPr>
    </w:lvl>
  </w:abstractNum>
  <w:num w:numId="1" w16cid:durableId="29137373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110"/>
    <w:rsid w:val="004C4324"/>
    <w:rsid w:val="00A748A3"/>
    <w:rsid w:val="00C85FCA"/>
    <w:rsid w:val="00D04434"/>
    <w:rsid w:val="00DD6110"/>
    <w:rsid w:val="00DF39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BD27E96"/>
  <w15:docId w15:val="{8D3C6BD6-D07C-554D-8DBA-1A34C9559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1313</Words>
  <Characters>6999</Characters>
  <Application>Microsoft Office Word</Application>
  <DocSecurity>0</DocSecurity>
  <Lines>129</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Leilani Esteban Villarba</cp:lastModifiedBy>
  <cp:revision>2</cp:revision>
  <dcterms:created xsi:type="dcterms:W3CDTF">2026-08-27T22:13:00Z</dcterms:created>
  <dcterms:modified xsi:type="dcterms:W3CDTF">2026-08-27T22:13:00Z</dcterms:modified>
</cp:coreProperties>
</file>